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107cf1dcdf47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KFREGNSKAP AS, org.nr 833 078 712,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KFREGNSKAP AS</w:t>
      </w:r>
    </w:p>
    <w:sectPr>
      <w:headerReference xmlns:r="http://schemas.openxmlformats.org/officeDocument/2006/relationships" w:type="default" r:id="Rc0ed64296bad465d"/>
      <w:footerReference xmlns:r="http://schemas.openxmlformats.org/officeDocument/2006/relationships" w:type="default" r:id="R3d0fa1145b64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KFREGNSKAP AS   ·   Org.nr 833 078 712   ·   c/o KFRegnskap AS, Rådhusgata 3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KFREGNSKAP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ed64296bad465d" /><Relationship Type="http://schemas.openxmlformats.org/officeDocument/2006/relationships/footer" Target="/word/footer1.xml" Id="R3d0fa1145b644a29" /></Relationships>
</file>