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28462fb34c48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KFREGNSKAP AS</w:t>
      </w:r>
    </w:p>
    <w:sectPr>
      <w:headerReference xmlns:r="http://schemas.openxmlformats.org/officeDocument/2006/relationships" w:type="default" r:id="R4f82e9225e3e433e"/>
      <w:footerReference xmlns:r="http://schemas.openxmlformats.org/officeDocument/2006/relationships" w:type="default" r:id="R84955539bfba44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KFREGNSKAP AS   ·   Org.nr 833 078 712   ·   c/o KFRegnskap AS, Rådhusgata 3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KFREGNSKAP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82e9225e3e433e" /><Relationship Type="http://schemas.openxmlformats.org/officeDocument/2006/relationships/footer" Target="/word/footer1.xml" Id="R84955539bfba4487" /></Relationships>
</file>