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cf82bae83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040b5a3d54ad9"/>
      <w:footerReference xmlns:r="http://schemas.openxmlformats.org/officeDocument/2006/relationships" w:type="default" r:id="R22d02799fcb6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JSB INVESTMENTS AS   ·   Org.nr 832 957 682   ·   Middelthuns gate 9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040b5a3d54ad9" /><Relationship Type="http://schemas.openxmlformats.org/officeDocument/2006/relationships/footer" Target="/word/footer1.xml" Id="R22d02799fcb64552" /></Relationships>
</file>