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c372ba999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 BASIC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 BASIC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ae60b364a412d"/>
      <w:footerReference xmlns:r="http://schemas.openxmlformats.org/officeDocument/2006/relationships" w:type="default" r:id="R7467f431ac85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BASIC AS   ·   Org.nr 831 997 362   ·   Brochs gate 2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BASIC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ae60b364a412d" /><Relationship Type="http://schemas.openxmlformats.org/officeDocument/2006/relationships/footer" Target="/word/footer1.xml" Id="R7467f431ac85452b" /></Relationships>
</file>