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224fffec3f42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FIOL DEMETER AS.</w:t>
      </w:r>
    </w:p>
    <w:sectPr>
      <w:headerReference xmlns:r="http://schemas.openxmlformats.org/officeDocument/2006/relationships" w:type="default" r:id="Rfb8e628af7184a18"/>
      <w:footerReference xmlns:r="http://schemas.openxmlformats.org/officeDocument/2006/relationships" w:type="default" r:id="Ra5b85f59446e4c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8e628af7184a18" /><Relationship Type="http://schemas.openxmlformats.org/officeDocument/2006/relationships/footer" Target="/word/footer1.xml" Id="Ra5b85f59446e4c72" /></Relationships>
</file>