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a78acfdd5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KARRO AS</w:t>
      </w:r>
    </w:p>
    <w:sectPr>
      <w:headerReference xmlns:r="http://schemas.openxmlformats.org/officeDocument/2006/relationships" w:type="default" r:id="R34b200c52bc2438d"/>
      <w:footerReference xmlns:r="http://schemas.openxmlformats.org/officeDocument/2006/relationships" w:type="default" r:id="Re4805f8f79d8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KARRO AS   ·   Org.nr 830 629 912   ·   Bårdsenvegen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200c52bc2438d" /><Relationship Type="http://schemas.openxmlformats.org/officeDocument/2006/relationships/footer" Target="/word/footer1.xml" Id="Re4805f8f79d84c62" /></Relationships>
</file>