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49f9255cf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INIT4U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INIT4U ACCOUNTING AS</w:t>
      </w:r>
    </w:p>
    <w:sectPr>
      <w:headerReference xmlns:r="http://schemas.openxmlformats.org/officeDocument/2006/relationships" w:type="default" r:id="R2c5302264e3640f4"/>
      <w:footerReference xmlns:r="http://schemas.openxmlformats.org/officeDocument/2006/relationships" w:type="default" r:id="R9dcc2d1b6466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ACCOUNTING AS   ·   Org.nr 830 139 052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302264e3640f4" /><Relationship Type="http://schemas.openxmlformats.org/officeDocument/2006/relationships/footer" Target="/word/footer1.xml" Id="R9dcc2d1b64664408" /></Relationships>
</file>