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0f6a1d17b49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NORSUND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KAPITAL AS</w:t>
      </w:r>
    </w:p>
    <w:sectPr>
      <w:headerReference xmlns:r="http://schemas.openxmlformats.org/officeDocument/2006/relationships" w:type="default" r:id="R70ac6b9ac8874e6d"/>
      <w:footerReference xmlns:r="http://schemas.openxmlformats.org/officeDocument/2006/relationships" w:type="default" r:id="Rf4d7bcac4687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KAPITAL AS   ·   Org.nr 828 349 252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c6b9ac8874e6d" /><Relationship Type="http://schemas.openxmlformats.org/officeDocument/2006/relationships/footer" Target="/word/footer1.xml" Id="Rf4d7bcac46874a0a" /></Relationships>
</file>