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b1f57f83f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CORGET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CORGET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d1414660a4325"/>
      <w:footerReference xmlns:r="http://schemas.openxmlformats.org/officeDocument/2006/relationships" w:type="default" r:id="Re352c591b93c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CORGET INVEST AS   ·   Org.nr 825 251 332   ·   c/o Cornelia Lange Getz, Byavegen 289   ·   7717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d1414660a4325" /><Relationship Type="http://schemas.openxmlformats.org/officeDocument/2006/relationships/footer" Target="/word/footer1.xml" Id="Re352c591b93c40e7" /></Relationships>
</file>