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e988c03ca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3d3bbd30c4908"/>
      <w:footerReference xmlns:r="http://schemas.openxmlformats.org/officeDocument/2006/relationships" w:type="default" r:id="Rc5c90f6c371c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TRORAN AS   ·   Org.nr 823 490 992   ·   Nedre Tolgenslivei 33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3d3bbd30c4908" /><Relationship Type="http://schemas.openxmlformats.org/officeDocument/2006/relationships/footer" Target="/word/footer1.xml" Id="Rc5c90f6c371c4d84" /></Relationships>
</file>