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44a36a27840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MIDCO HOLDING AS.</w:t>
      </w:r>
    </w:p>
    <w:sectPr>
      <w:headerReference xmlns:r="http://schemas.openxmlformats.org/officeDocument/2006/relationships" w:type="default" r:id="R9973556ec1f34f0e"/>
      <w:footerReference xmlns:r="http://schemas.openxmlformats.org/officeDocument/2006/relationships" w:type="default" r:id="Rbcf0a0d19e68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3556ec1f34f0e" /><Relationship Type="http://schemas.openxmlformats.org/officeDocument/2006/relationships/footer" Target="/word/footer1.xml" Id="Rbcf0a0d19e68479e" /></Relationships>
</file>