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48d235f8a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 VIKSE AS</w:t>
      </w:r>
    </w:p>
    <w:sectPr>
      <w:headerReference xmlns:r="http://schemas.openxmlformats.org/officeDocument/2006/relationships" w:type="default" r:id="Re4d9cf7cfc2d471d"/>
      <w:footerReference xmlns:r="http://schemas.openxmlformats.org/officeDocument/2006/relationships" w:type="default" r:id="Rfaf109fac83d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 VIKSE AS   ·   Org.nr 821 644 682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9cf7cfc2d471d" /><Relationship Type="http://schemas.openxmlformats.org/officeDocument/2006/relationships/footer" Target="/word/footer1.xml" Id="Rfaf109fac83d418d" /></Relationships>
</file>