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2856e73fc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PIKHAUGEN 3 AS.</w:t>
      </w:r>
    </w:p>
    <w:sectPr>
      <w:headerReference xmlns:r="http://schemas.openxmlformats.org/officeDocument/2006/relationships" w:type="default" r:id="R07156edf9a86430a"/>
      <w:footerReference xmlns:r="http://schemas.openxmlformats.org/officeDocument/2006/relationships" w:type="default" r:id="Re9ee2e9c1542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56edf9a86430a" /><Relationship Type="http://schemas.openxmlformats.org/officeDocument/2006/relationships/footer" Target="/word/footer1.xml" Id="Re9ee2e9c15424fbe" /></Relationships>
</file>