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d62b0214f4c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ROSOIDEAE INVEST AS, org.nr 819 966 052,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ROSOIDEAE INVEST AS</w:t>
      </w:r>
    </w:p>
    <w:sectPr>
      <w:headerReference xmlns:r="http://schemas.openxmlformats.org/officeDocument/2006/relationships" w:type="default" r:id="R5a016899a403478d"/>
      <w:footerReference xmlns:r="http://schemas.openxmlformats.org/officeDocument/2006/relationships" w:type="default" r:id="R112bbf9ad064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ROSOIDEAE INVEST AS   ·   Org.nr 819 966 052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ROSOIDEAE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16899a403478d" /><Relationship Type="http://schemas.openxmlformats.org/officeDocument/2006/relationships/footer" Target="/word/footer1.xml" Id="R112bbf9ad0644f80" /></Relationships>
</file>